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9F05" w14:textId="0BC70158" w:rsidR="00A6466B" w:rsidRDefault="00882315">
      <w:pPr>
        <w:rPr>
          <w:i/>
          <w:color w:val="7F7F7F"/>
        </w:rPr>
      </w:pPr>
      <w:r>
        <w:rPr>
          <w:i/>
          <w:color w:val="7F7F7F"/>
        </w:rPr>
        <w:t>Textvorlage für Pfarrbrief/Homepage</w:t>
      </w:r>
      <w:r w:rsidR="00A6466B">
        <w:rPr>
          <w:i/>
          <w:color w:val="7F7F7F"/>
        </w:rPr>
        <w:t xml:space="preserve">, falls Sie nicht das fest formatierte </w:t>
      </w:r>
      <w:proofErr w:type="spellStart"/>
      <w:r w:rsidR="00A6466B">
        <w:rPr>
          <w:i/>
          <w:color w:val="7F7F7F"/>
        </w:rPr>
        <w:t>pdf</w:t>
      </w:r>
      <w:proofErr w:type="spellEnd"/>
      <w:r w:rsidR="00A6466B">
        <w:rPr>
          <w:i/>
          <w:color w:val="7F7F7F"/>
        </w:rPr>
        <w:t xml:space="preserve"> einstellen</w:t>
      </w:r>
    </w:p>
    <w:p w14:paraId="6ED1C950" w14:textId="0132283C" w:rsidR="00A6466B" w:rsidRDefault="00A6466B">
      <w:pPr>
        <w:rPr>
          <w:i/>
          <w:color w:val="7F7F7F"/>
        </w:rPr>
      </w:pPr>
    </w:p>
    <w:p w14:paraId="6F6B38D3" w14:textId="77777777" w:rsidR="00001AFE" w:rsidRPr="00C1111C" w:rsidRDefault="00001AFE" w:rsidP="00001AFE">
      <w:pPr>
        <w:jc w:val="center"/>
        <w:rPr>
          <w:bCs/>
        </w:rPr>
      </w:pPr>
      <w:r w:rsidRPr="00C1111C">
        <w:rPr>
          <w:bCs/>
        </w:rPr>
        <w:t>Einladung zur</w:t>
      </w:r>
      <w:r>
        <w:rPr>
          <w:bCs/>
        </w:rPr>
        <w:t xml:space="preserve"> Reihe</w:t>
      </w:r>
      <w:r>
        <w:rPr>
          <w:bCs/>
        </w:rPr>
        <w:br/>
        <w:t>„Durchblick Liturgie – Das Online-Format zur Liturgischen Bildung“</w:t>
      </w:r>
    </w:p>
    <w:p w14:paraId="7F6FE0BF" w14:textId="77777777" w:rsidR="00001AFE" w:rsidRDefault="00001AFE" w:rsidP="00001AFE">
      <w:pPr>
        <w:jc w:val="center"/>
        <w:rPr>
          <w:b/>
          <w:bCs/>
        </w:rPr>
      </w:pPr>
      <w:r>
        <w:rPr>
          <w:b/>
          <w:bCs/>
        </w:rPr>
        <w:t>Heilige Zeichen</w:t>
      </w:r>
    </w:p>
    <w:p w14:paraId="020E0763" w14:textId="77777777" w:rsidR="00001AFE" w:rsidRDefault="00001AFE" w:rsidP="00001AFE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Riten – Symbole – Haltungen</w:t>
      </w:r>
      <w:r>
        <w:rPr>
          <w:b/>
          <w:bCs/>
        </w:rPr>
        <w:br/>
        <w:t>decodiert</w:t>
      </w:r>
    </w:p>
    <w:p w14:paraId="6F3E0826" w14:textId="77777777" w:rsidR="00001AFE" w:rsidRDefault="00001AFE" w:rsidP="00001AFE">
      <w:pPr>
        <w:spacing w:after="0" w:line="240" w:lineRule="auto"/>
        <w:jc w:val="center"/>
        <w:rPr>
          <w:b/>
        </w:rPr>
      </w:pPr>
      <w:r>
        <w:t>am Samstag, 14. März 2026</w:t>
      </w:r>
    </w:p>
    <w:p w14:paraId="4D576C40" w14:textId="4DC09043" w:rsidR="00753CE8" w:rsidRDefault="0056347A" w:rsidP="00001AFE">
      <w:pPr>
        <w:spacing w:after="0" w:line="240" w:lineRule="auto"/>
        <w:jc w:val="center"/>
      </w:pPr>
      <w:r>
        <w:t>09:</w:t>
      </w:r>
      <w:r w:rsidR="00EC0529">
        <w:t>30</w:t>
      </w:r>
      <w:r w:rsidR="00670511">
        <w:t xml:space="preserve"> Uhr bis 1</w:t>
      </w:r>
      <w:r w:rsidR="00EC0529">
        <w:t>3</w:t>
      </w:r>
      <w:r w:rsidR="00670511">
        <w:t>:</w:t>
      </w:r>
      <w:r w:rsidR="00EC0529">
        <w:t>0</w:t>
      </w:r>
      <w:r w:rsidR="00670511">
        <w:t>0 Uhr</w:t>
      </w:r>
      <w:r w:rsidR="00EC0529">
        <w:t xml:space="preserve"> </w:t>
      </w:r>
    </w:p>
    <w:p w14:paraId="76010BDB" w14:textId="1C32AC7C" w:rsidR="00670511" w:rsidRDefault="00EC0529" w:rsidP="00753CE8">
      <w:pPr>
        <w:jc w:val="center"/>
      </w:pPr>
      <w:r>
        <w:t xml:space="preserve">im </w:t>
      </w:r>
      <w:r w:rsidRPr="00001AFE">
        <w:rPr>
          <w:highlight w:val="yellow"/>
        </w:rPr>
        <w:t>Pfarrheim</w:t>
      </w:r>
      <w:r w:rsidR="00001AFE" w:rsidRPr="00001AFE">
        <w:rPr>
          <w:highlight w:val="yellow"/>
        </w:rPr>
        <w:t xml:space="preserve"> | online von zu Hause aus</w:t>
      </w:r>
    </w:p>
    <w:p w14:paraId="42E738C2" w14:textId="77777777" w:rsidR="00753CE8" w:rsidRDefault="00753CE8" w:rsidP="00753CE8"/>
    <w:p w14:paraId="34953C3D" w14:textId="77777777" w:rsidR="00753CE8" w:rsidRDefault="00753CE8" w:rsidP="00753CE8"/>
    <w:p w14:paraId="2523A1F2" w14:textId="6B1D09A8" w:rsidR="00001AFE" w:rsidRDefault="00001AFE" w:rsidP="00001AFE">
      <w:r>
        <w:t>Vom Kreuzzeichen und Händefalten über Aschenkreuz, Palmzweige und Osterkerze bis zu Brotbrechen und Emmausgang – der Gottesdienst ist voller besonderer Zeichen und Handlungen. In ihnen drücken wir leiblich unseren Glauben aus. Sie verweisen uns auf die Gegenwart Gottes in der Liturgie und helfen uns</w:t>
      </w:r>
      <w:r>
        <w:t>,</w:t>
      </w:r>
      <w:r>
        <w:t xml:space="preserve"> selbst am Heiligen teilzuhaben.</w:t>
      </w:r>
    </w:p>
    <w:p w14:paraId="630886F8" w14:textId="77777777" w:rsidR="00001AFE" w:rsidRDefault="00001AFE" w:rsidP="00001AFE">
      <w:r>
        <w:t>Drei Vorträge zeigen Ursprung und Bedeutung der „heiligen Zeichen“ und erschließen, wie wir sie bewusster wahrnehmen und mit Herz und Verstand vollziehen können. Die liturgischen Riten und Symbole der Fasten- und Osterzeit, vor allem der Karwoche, bilden einen besonderen Schwerpunkt.</w:t>
      </w:r>
    </w:p>
    <w:p w14:paraId="592ED1ED" w14:textId="77777777" w:rsidR="00001AFE" w:rsidRDefault="00001AFE" w:rsidP="00001AFE">
      <w:r>
        <w:t>Die Veranstaltung verbindet Hintergründe, Geistliches und Praktisches.</w:t>
      </w:r>
    </w:p>
    <w:p w14:paraId="45FBC11D" w14:textId="77777777" w:rsidR="00753CE8" w:rsidRDefault="00753CE8" w:rsidP="00A70F88"/>
    <w:p w14:paraId="28CE4BA8" w14:textId="220C1E86" w:rsidR="0056347A" w:rsidRPr="00882315" w:rsidRDefault="00882315" w:rsidP="00A70F88">
      <w:r w:rsidRPr="00001AFE">
        <w:rPr>
          <w:highlight w:val="yellow"/>
        </w:rPr>
        <w:t xml:space="preserve">Bitte melden Sie sich, damit wir besser planen können bis zum </w:t>
      </w:r>
      <w:r w:rsidRPr="00001AFE">
        <w:rPr>
          <w:b/>
          <w:bCs/>
          <w:highlight w:val="yellow"/>
        </w:rPr>
        <w:t>???</w:t>
      </w:r>
      <w:r w:rsidRPr="00001AFE">
        <w:rPr>
          <w:highlight w:val="yellow"/>
        </w:rPr>
        <w:t xml:space="preserve"> im Pfarrbüro </w:t>
      </w:r>
      <w:r w:rsidRPr="00001AFE">
        <w:rPr>
          <w:b/>
          <w:bCs/>
          <w:highlight w:val="yellow"/>
        </w:rPr>
        <w:t>???</w:t>
      </w:r>
      <w:r w:rsidRPr="00001AFE">
        <w:rPr>
          <w:highlight w:val="yellow"/>
        </w:rPr>
        <w:t xml:space="preserve"> an.</w:t>
      </w:r>
    </w:p>
    <w:p w14:paraId="2644D616" w14:textId="77777777" w:rsidR="00882315" w:rsidRDefault="00882315" w:rsidP="00F304A7">
      <w:pPr>
        <w:rPr>
          <w:b/>
        </w:rPr>
      </w:pPr>
    </w:p>
    <w:p w14:paraId="4928CE0D" w14:textId="31FBDC72" w:rsidR="00F304A7" w:rsidRDefault="00F304A7" w:rsidP="00F304A7">
      <w:pPr>
        <w:rPr>
          <w:b/>
        </w:rPr>
      </w:pPr>
      <w:r>
        <w:rPr>
          <w:b/>
        </w:rPr>
        <w:t xml:space="preserve">Online-Programm </w:t>
      </w:r>
    </w:p>
    <w:p w14:paraId="4E2BFC14" w14:textId="77777777" w:rsidR="009B702B" w:rsidRDefault="009B702B" w:rsidP="009B702B">
      <w:r>
        <w:t>9.30 Uhr: Eröffnung (Dr. Marius Linnenborn, DLI)</w:t>
      </w:r>
    </w:p>
    <w:p w14:paraId="08726628" w14:textId="77777777" w:rsidR="009B702B" w:rsidRDefault="009B702B" w:rsidP="009B702B">
      <w:r>
        <w:t xml:space="preserve">Ab 9.45 Uhr: Vorträge (Prof. Dr. Marco Benini) </w:t>
      </w:r>
    </w:p>
    <w:p w14:paraId="0EE094F4" w14:textId="77777777" w:rsidR="00001AFE" w:rsidRDefault="00001AFE" w:rsidP="00001AFE">
      <w:r>
        <w:t>I. Haltungen: Als ganzer Mensch beten</w:t>
      </w:r>
      <w:r>
        <w:br/>
        <w:t>Zeichenhandlungen mit Hand, Herz und Verstand</w:t>
      </w:r>
    </w:p>
    <w:p w14:paraId="58BF1201" w14:textId="77777777" w:rsidR="00001AFE" w:rsidRDefault="00001AFE" w:rsidP="00001AFE">
      <w:r>
        <w:t>II. Symbole: Vom Aschenkreuz zur Osterkerze</w:t>
      </w:r>
      <w:r>
        <w:br/>
        <w:t>Sinnenfällige Zeichen – Geistliche Bedeutung</w:t>
      </w:r>
    </w:p>
    <w:p w14:paraId="3522A780" w14:textId="77777777" w:rsidR="00001AFE" w:rsidRDefault="00001AFE" w:rsidP="00001AFE">
      <w:r>
        <w:t>III. Riten: Von Fußwaschung bis Emmausgang</w:t>
      </w:r>
      <w:r>
        <w:br/>
        <w:t xml:space="preserve">Tod und Auferstehung Christi mitvollziehen </w:t>
      </w:r>
    </w:p>
    <w:p w14:paraId="22127DE9" w14:textId="6414604C" w:rsidR="009B702B" w:rsidRDefault="009B702B" w:rsidP="009B702B">
      <w:r>
        <w:t>Nach den Vorträgen ist ein persönliches Statement/Glaubenszeugnis geplant.</w:t>
      </w:r>
      <w:r>
        <w:br/>
      </w:r>
      <w:r>
        <w:br/>
        <w:t xml:space="preserve">12.30 – 13.00 </w:t>
      </w:r>
      <w:r w:rsidR="00336462">
        <w:t xml:space="preserve">Uhr: </w:t>
      </w:r>
      <w:r>
        <w:t>Austausch zu Fragen</w:t>
      </w:r>
    </w:p>
    <w:p w14:paraId="05608475" w14:textId="77777777" w:rsidR="00753CE8" w:rsidRDefault="00753CE8" w:rsidP="00753CE8"/>
    <w:p w14:paraId="7C474BA8" w14:textId="5DB9840F" w:rsidR="00E705F5" w:rsidRDefault="00753CE8">
      <w:r>
        <w:t xml:space="preserve">Melden Sie sich kostenfrei als Einzelperson oder Gruppe online an: unter </w:t>
      </w:r>
      <w:hyperlink r:id="rId6" w:history="1">
        <w:r w:rsidR="00E705F5" w:rsidRPr="006B220F">
          <w:rPr>
            <w:rStyle w:val="Hyperlink"/>
          </w:rPr>
          <w:t>www.lebendig-akademisch.de/liturgie</w:t>
        </w:r>
      </w:hyperlink>
      <w:r>
        <w:t xml:space="preserve"> </w:t>
      </w:r>
    </w:p>
    <w:sectPr w:rsidR="00E705F5" w:rsidSect="00A6466B">
      <w:pgSz w:w="11906" w:h="16838"/>
      <w:pgMar w:top="993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23E5"/>
    <w:multiLevelType w:val="hybridMultilevel"/>
    <w:tmpl w:val="71900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22524"/>
    <w:multiLevelType w:val="hybridMultilevel"/>
    <w:tmpl w:val="FBA80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365558">
    <w:abstractNumId w:val="0"/>
  </w:num>
  <w:num w:numId="2" w16cid:durableId="1615747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7A"/>
    <w:rsid w:val="00001AFE"/>
    <w:rsid w:val="00017DBE"/>
    <w:rsid w:val="000619E4"/>
    <w:rsid w:val="00114BC6"/>
    <w:rsid w:val="001B68D6"/>
    <w:rsid w:val="00336462"/>
    <w:rsid w:val="00516F5D"/>
    <w:rsid w:val="0056347A"/>
    <w:rsid w:val="0066697A"/>
    <w:rsid w:val="00670511"/>
    <w:rsid w:val="00747DD4"/>
    <w:rsid w:val="00753CE8"/>
    <w:rsid w:val="007A447C"/>
    <w:rsid w:val="007D6037"/>
    <w:rsid w:val="008357CB"/>
    <w:rsid w:val="0083715D"/>
    <w:rsid w:val="00882315"/>
    <w:rsid w:val="0088306B"/>
    <w:rsid w:val="00890743"/>
    <w:rsid w:val="00952502"/>
    <w:rsid w:val="009B702B"/>
    <w:rsid w:val="00A6466B"/>
    <w:rsid w:val="00A70F88"/>
    <w:rsid w:val="00A75E2F"/>
    <w:rsid w:val="00A847E8"/>
    <w:rsid w:val="00B74A9B"/>
    <w:rsid w:val="00C75F35"/>
    <w:rsid w:val="00C87B30"/>
    <w:rsid w:val="00D627E0"/>
    <w:rsid w:val="00E705F5"/>
    <w:rsid w:val="00EC0529"/>
    <w:rsid w:val="00F252D9"/>
    <w:rsid w:val="00F304A7"/>
    <w:rsid w:val="00F3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4019"/>
  <w15:docId w15:val="{082A452D-C194-4320-B6AA-BAA0B58D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67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Absatz-Standardschriftart"/>
    <w:uiPriority w:val="99"/>
    <w:unhideWhenUsed/>
    <w:rsid w:val="00485F94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0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6740"/>
  </w:style>
  <w:style w:type="paragraph" w:styleId="Fuzeile">
    <w:name w:val="footer"/>
    <w:basedOn w:val="Standard"/>
    <w:link w:val="FuzeileZchn"/>
    <w:uiPriority w:val="99"/>
    <w:unhideWhenUsed/>
    <w:rsid w:val="0030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6740"/>
  </w:style>
  <w:style w:type="character" w:customStyle="1" w:styleId="berschrift1Zchn">
    <w:name w:val="Überschrift 1 Zchn"/>
    <w:basedOn w:val="Absatz-Standardschriftart"/>
    <w:link w:val="berschrift1"/>
    <w:uiPriority w:val="9"/>
    <w:rsid w:val="003067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88231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82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ebendig-akademisch.de/liturg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81djxIxqs/qtNRczTi3Sdgk9GQ==">CgMxLjA4AHIhMTlWZVd0OXBlMDdRaGtXWUlfR05Sbm5EbVNHZF9kX3pf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1494</Characters>
  <Application>Microsoft Office Word</Application>
  <DocSecurity>0</DocSecurity>
  <Lines>21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Trier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Rebekka</dc:creator>
  <cp:lastModifiedBy>Marco Benini</cp:lastModifiedBy>
  <cp:revision>5</cp:revision>
  <dcterms:created xsi:type="dcterms:W3CDTF">2025-09-15T01:31:00Z</dcterms:created>
  <dcterms:modified xsi:type="dcterms:W3CDTF">2026-01-09T10:54:00Z</dcterms:modified>
</cp:coreProperties>
</file>